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7D5194" w14:textId="4899A098" w:rsidR="00B8403F" w:rsidRPr="00C801B7" w:rsidRDefault="00D3756E" w:rsidP="00C801B7">
      <w:pPr>
        <w:pStyle w:val="Heading1"/>
        <w:spacing w:after="360"/>
        <w:rPr>
          <w:rFonts w:asciiTheme="minorHAnsi" w:hAnsiTheme="minorHAnsi" w:cstheme="minorHAnsi"/>
          <w:b/>
          <w:bCs/>
          <w:sz w:val="40"/>
          <w:szCs w:val="40"/>
        </w:rPr>
      </w:pPr>
      <w:r w:rsidRPr="00C801B7">
        <w:rPr>
          <w:rFonts w:asciiTheme="minorHAnsi" w:hAnsiTheme="minorHAnsi" w:cstheme="minorHAnsi"/>
          <w:b/>
          <w:bCs/>
          <w:sz w:val="40"/>
          <w:szCs w:val="40"/>
        </w:rPr>
        <w:t xml:space="preserve">Instructions – </w:t>
      </w:r>
      <w:r w:rsidR="00583AC3">
        <w:rPr>
          <w:rFonts w:asciiTheme="minorHAnsi" w:hAnsiTheme="minorHAnsi" w:cstheme="minorHAnsi"/>
          <w:b/>
          <w:bCs/>
          <w:sz w:val="40"/>
          <w:szCs w:val="40"/>
        </w:rPr>
        <w:t>Business Cards</w:t>
      </w:r>
    </w:p>
    <w:p w14:paraId="5D6A9931" w14:textId="031D6F2B" w:rsidR="00D3756E" w:rsidRDefault="00D3756E">
      <w:r>
        <w:t xml:space="preserve">The </w:t>
      </w:r>
      <w:r w:rsidR="00583AC3">
        <w:t>business cards</w:t>
      </w:r>
      <w:r w:rsidR="00583AC3" w:rsidRPr="00C801B7">
        <w:t xml:space="preserve"> </w:t>
      </w:r>
      <w:r>
        <w:t xml:space="preserve">design is </w:t>
      </w:r>
      <w:r w:rsidR="00601C86">
        <w:t>a Variable Data Print (VDP) I</w:t>
      </w:r>
      <w:bookmarkStart w:id="0" w:name="_GoBack"/>
      <w:bookmarkEnd w:id="0"/>
      <w:r w:rsidR="00601C86">
        <w:t xml:space="preserve">nDesign document utilizing Data Merge </w:t>
      </w:r>
      <w:r>
        <w:t>.</w:t>
      </w:r>
    </w:p>
    <w:p w14:paraId="2D17DB82" w14:textId="4C8AD3FF" w:rsidR="00D3756E" w:rsidRPr="00C801B7" w:rsidRDefault="00D3756E" w:rsidP="00C801B7">
      <w:pPr>
        <w:pStyle w:val="ListParagraph"/>
      </w:pPr>
      <w:r w:rsidRPr="00C801B7">
        <w:t xml:space="preserve">Modify or add to the data set as needed by opening the file </w:t>
      </w:r>
      <w:r w:rsidR="00583AC3">
        <w:t>Employees.csv</w:t>
      </w:r>
      <w:r w:rsidRPr="00C801B7">
        <w:t xml:space="preserve"> in Excel.</w:t>
      </w:r>
      <w:r w:rsidRPr="00C801B7">
        <w:br/>
      </w:r>
      <w:r w:rsidR="00583AC3">
        <w:rPr>
          <w:noProof/>
        </w:rPr>
        <w:drawing>
          <wp:inline distT="0" distB="0" distL="0" distR="0" wp14:anchorId="2D604905" wp14:editId="793049C4">
            <wp:extent cx="5943600" cy="3862705"/>
            <wp:effectExtent l="0" t="0" r="0" b="0"/>
            <wp:docPr id="10" name="Picture 10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9-11-21 at 22.05.37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C7C81" w14:textId="3A72FC98" w:rsidR="00D3756E" w:rsidRPr="00C801B7" w:rsidRDefault="00D3756E" w:rsidP="00C801B7">
      <w:pPr>
        <w:pStyle w:val="ListParagraph"/>
      </w:pPr>
      <w:r w:rsidRPr="00C801B7">
        <w:lastRenderedPageBreak/>
        <w:t xml:space="preserve">Open </w:t>
      </w:r>
      <w:proofErr w:type="spellStart"/>
      <w:r w:rsidR="00583AC3" w:rsidRPr="00583AC3">
        <w:t>BizCard.indd</w:t>
      </w:r>
      <w:proofErr w:type="spellEnd"/>
      <w:r w:rsidR="00583AC3">
        <w:t xml:space="preserve"> </w:t>
      </w:r>
      <w:r w:rsidRPr="00C801B7">
        <w:t xml:space="preserve">or </w:t>
      </w:r>
      <w:proofErr w:type="spellStart"/>
      <w:r w:rsidR="00583AC3" w:rsidRPr="00583AC3">
        <w:t>BizCard</w:t>
      </w:r>
      <w:r w:rsidRPr="00C801B7">
        <w:t>.idml</w:t>
      </w:r>
      <w:proofErr w:type="spellEnd"/>
      <w:r w:rsidRPr="00C801B7">
        <w:t xml:space="preserve"> in InDesign.</w:t>
      </w:r>
      <w:r w:rsidRPr="00C801B7">
        <w:br/>
      </w:r>
      <w:r w:rsidR="00583AC3">
        <w:rPr>
          <w:noProof/>
        </w:rPr>
        <w:drawing>
          <wp:inline distT="0" distB="0" distL="0" distR="0" wp14:anchorId="685117ED" wp14:editId="37EDE2E3">
            <wp:extent cx="5943600" cy="3757295"/>
            <wp:effectExtent l="0" t="0" r="0" b="1905"/>
            <wp:docPr id="11" name="Picture 1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19-11-21 at 22.08.08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00D9D" w14:textId="0F24F5B9" w:rsidR="00D3756E" w:rsidRPr="00C801B7" w:rsidRDefault="00D3756E" w:rsidP="00C801B7">
      <w:pPr>
        <w:pStyle w:val="ListParagraph"/>
      </w:pPr>
      <w:r w:rsidRPr="00C801B7">
        <w:t>From the Window menu in InDesign select Utilities &gt; Data Merge to open the Data Merge panel. It should already be connected to the data source and populated with the fields (see image below).</w:t>
      </w:r>
      <w:r w:rsidRPr="00C801B7">
        <w:br/>
      </w:r>
      <w:r w:rsidR="00583AC3">
        <w:rPr>
          <w:noProof/>
        </w:rPr>
        <w:drawing>
          <wp:inline distT="0" distB="0" distL="0" distR="0" wp14:anchorId="5B8425DD" wp14:editId="55CB9E16">
            <wp:extent cx="3200400" cy="3060700"/>
            <wp:effectExtent l="0" t="0" r="0" b="0"/>
            <wp:docPr id="12" name="Picture 1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19-11-21 at 22.08.3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01B7">
        <w:br/>
      </w:r>
      <w:r w:rsidRPr="00C801B7">
        <w:br/>
        <w:t xml:space="preserve">If the document has lost contact with the data source—which can happen when transferring InDesign documents between systems—choose Select Data Source from </w:t>
      </w:r>
      <w:r w:rsidRPr="00C801B7">
        <w:lastRenderedPageBreak/>
        <w:t xml:space="preserve">the panel menu and navigate to the </w:t>
      </w:r>
      <w:r w:rsidR="00583AC3">
        <w:t>Employees.csv</w:t>
      </w:r>
      <w:r w:rsidRPr="00C801B7">
        <w:t xml:space="preserve"> file in the same folder as the INDD and IDML files.</w:t>
      </w:r>
      <w:r w:rsidRPr="00C801B7">
        <w:br/>
      </w:r>
      <w:r w:rsidR="00583AC3">
        <w:rPr>
          <w:noProof/>
        </w:rPr>
        <w:drawing>
          <wp:inline distT="0" distB="0" distL="0" distR="0" wp14:anchorId="17F367FE" wp14:editId="1CD53366">
            <wp:extent cx="5943600" cy="3034030"/>
            <wp:effectExtent l="0" t="0" r="0" b="1270"/>
            <wp:docPr id="13" name="Picture 1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19-11-21 at 22.08.5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55E34" w14:textId="425771C1" w:rsidR="00D3756E" w:rsidRPr="00C801B7" w:rsidRDefault="00D3756E" w:rsidP="00C801B7">
      <w:pPr>
        <w:pStyle w:val="ListParagraph"/>
      </w:pPr>
      <w:r w:rsidRPr="00C801B7">
        <w:t xml:space="preserve">If you don’t need to Select Data Source, you will need Update Data Source, especially if you’ve edited </w:t>
      </w:r>
      <w:r w:rsidR="00583AC3">
        <w:t>Employees.csv</w:t>
      </w:r>
      <w:r w:rsidRPr="00C801B7">
        <w:t xml:space="preserve"> in Excel. To do that, select Update Data Source from the Data Merge panel.</w:t>
      </w:r>
      <w:r w:rsidRPr="00C801B7">
        <w:br/>
      </w:r>
      <w:r w:rsidR="00583AC3">
        <w:rPr>
          <w:noProof/>
        </w:rPr>
        <w:drawing>
          <wp:inline distT="0" distB="0" distL="0" distR="0" wp14:anchorId="2FB3D726" wp14:editId="494C85B8">
            <wp:extent cx="5943600" cy="3053080"/>
            <wp:effectExtent l="0" t="0" r="0" b="0"/>
            <wp:docPr id="14" name="Picture 1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19-11-21 at 22.08.4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3309B" w14:textId="3B379B1E" w:rsidR="00D3756E" w:rsidRPr="00C801B7" w:rsidRDefault="00D3756E" w:rsidP="00C801B7">
      <w:pPr>
        <w:pStyle w:val="ListParagraph"/>
      </w:pPr>
      <w:r w:rsidRPr="00C801B7">
        <w:t>Preview how the data will import by selecting the Preview control on the bottom of the Data Merge panel.</w:t>
      </w:r>
      <w:r w:rsidRPr="00C801B7">
        <w:br/>
      </w:r>
      <w:r w:rsidR="00583AC3">
        <w:rPr>
          <w:noProof/>
        </w:rPr>
        <w:lastRenderedPageBreak/>
        <w:drawing>
          <wp:inline distT="0" distB="0" distL="0" distR="0" wp14:anchorId="5F46948E" wp14:editId="43C8EC89">
            <wp:extent cx="5943600" cy="3757295"/>
            <wp:effectExtent l="0" t="0" r="0" b="1905"/>
            <wp:docPr id="15" name="Picture 1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 Shot 2019-11-21 at 22.09.2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01B7">
        <w:br/>
        <w:t xml:space="preserve">Continue previewing by </w:t>
      </w:r>
      <w:r w:rsidR="00C801B7" w:rsidRPr="00C801B7">
        <w:t>using the arrows on the bottom of the Data Merge panel to move between records.</w:t>
      </w:r>
    </w:p>
    <w:p w14:paraId="17D1A535" w14:textId="1797C157" w:rsidR="00D3756E" w:rsidRPr="00C801B7" w:rsidRDefault="00C801B7" w:rsidP="00C801B7">
      <w:pPr>
        <w:pStyle w:val="ListParagraph"/>
      </w:pPr>
      <w:r w:rsidRPr="00C801B7">
        <w:lastRenderedPageBreak/>
        <w:t xml:space="preserve">When ready to convert the </w:t>
      </w:r>
      <w:bookmarkStart w:id="1" w:name="_Hlk25266920"/>
      <w:r w:rsidR="00583AC3">
        <w:t>business cards</w:t>
      </w:r>
      <w:r w:rsidRPr="00C801B7">
        <w:t xml:space="preserve"> </w:t>
      </w:r>
      <w:bookmarkEnd w:id="1"/>
      <w:r w:rsidRPr="00C801B7">
        <w:t>into PDF, Choose Export to PDF from the Data Merge panel menu.</w:t>
      </w:r>
      <w:r w:rsidRPr="00C801B7">
        <w:br/>
      </w:r>
      <w:r w:rsidR="00583AC3">
        <w:rPr>
          <w:noProof/>
        </w:rPr>
        <w:drawing>
          <wp:inline distT="0" distB="0" distL="0" distR="0" wp14:anchorId="6348FA41" wp14:editId="30A1B4BF">
            <wp:extent cx="5943600" cy="6177280"/>
            <wp:effectExtent l="0" t="0" r="0" b="0"/>
            <wp:docPr id="16" name="Picture 1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019-11-21 at 22.00.0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7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49ECA" w14:textId="6DE45CC7" w:rsidR="00C801B7" w:rsidRPr="00C801B7" w:rsidRDefault="00C801B7" w:rsidP="00C801B7">
      <w:pPr>
        <w:pStyle w:val="ListParagraph"/>
      </w:pPr>
      <w:r w:rsidRPr="00C801B7">
        <w:t xml:space="preserve">When the Create Merged Document dialog appears, set the controls to match the below screenshot before clicking OK. When you’ve finished, you’ll have one PDF containing all </w:t>
      </w:r>
      <w:r w:rsidRPr="00C801B7">
        <w:lastRenderedPageBreak/>
        <w:t xml:space="preserve">the </w:t>
      </w:r>
      <w:r w:rsidR="00583AC3">
        <w:t>business cards</w:t>
      </w:r>
      <w:r w:rsidRPr="00C801B7">
        <w:t>.</w:t>
      </w:r>
      <w:r w:rsidRPr="00C801B7">
        <w:br/>
      </w:r>
      <w:r w:rsidRPr="00C801B7">
        <w:rPr>
          <w:noProof/>
        </w:rPr>
        <w:drawing>
          <wp:inline distT="0" distB="0" distL="0" distR="0" wp14:anchorId="2AF223E2" wp14:editId="02ACF246">
            <wp:extent cx="5943600" cy="6177280"/>
            <wp:effectExtent l="0" t="0" r="0" b="0"/>
            <wp:docPr id="9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9-11-21 at 22.00.0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7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01B7" w:rsidRPr="00C801B7" w:rsidSect="007128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2121EF"/>
    <w:multiLevelType w:val="hybridMultilevel"/>
    <w:tmpl w:val="517A29F4"/>
    <w:lvl w:ilvl="0" w:tplc="0480F556">
      <w:start w:val="1"/>
      <w:numFmt w:val="decimal"/>
      <w:pStyle w:val="ListParagraph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756E"/>
    <w:rsid w:val="00583AC3"/>
    <w:rsid w:val="00601C86"/>
    <w:rsid w:val="007128C0"/>
    <w:rsid w:val="00B8403F"/>
    <w:rsid w:val="00C801B7"/>
    <w:rsid w:val="00D37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3AB8152"/>
  <w15:chartTrackingRefBased/>
  <w15:docId w15:val="{0C818151-819C-DD40-A25D-A8172D2C4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3756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756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C801B7"/>
    <w:pPr>
      <w:numPr>
        <w:numId w:val="1"/>
      </w:numPr>
      <w:spacing w:before="24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6</Pages>
  <Words>211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Pariah Burke</dc:creator>
  <cp:keywords/>
  <dc:description/>
  <cp:lastModifiedBy>Pariah Burke</cp:lastModifiedBy>
  <cp:revision>2</cp:revision>
  <dcterms:created xsi:type="dcterms:W3CDTF">2019-11-22T05:46:00Z</dcterms:created>
  <dcterms:modified xsi:type="dcterms:W3CDTF">2019-11-22T06:16:00Z</dcterms:modified>
</cp:coreProperties>
</file>